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19D" w:rsidRPr="0049319D" w:rsidRDefault="0049319D" w:rsidP="00493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655652-N-2018 z dnia 2018-11-30 r.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Szkoła Podstawowa im. Sportowców Polskich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Sukcesywna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dostawa artykułów żywnościowych do stołówki Szkoły Podstawowej w Trzebielinie w roku 2019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obowiązkowe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publicznego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podmiot, któremu zamawiający powierzył/powierzyli przeprowadzenie postępowania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jest przeprowadzane wspólnie przez zamawiających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jest przeprowadzane wspólnie z zamawiającymi z innych państw członkowskich Unii Europejskiej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dodatkowe: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Szkoła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Podstawowa im. Sportowców Polskich, krajowy numer identyfikacyjny 64742800000, ul. Młodzieżowa  1 , 77-235   Trzebielino, woj. pomorskie, państwo Polska, tel. 59 85 80 130, e-mail szkola77@poczta.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onet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faks 59 85 80 130.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): bip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.trzebielino.pl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strony internetowej pod którym można uzyskać dostęp do narzędzi i urządzeń lub formatów plików, które nie są ogólnie dostępne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Jednostki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organizacyjne administracji samorządowej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I.3) WSPÓLNE UDZIELANIE 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ZAMÓWIENIA </w:t>
      </w:r>
      <w:r w:rsidRPr="0049319D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 xml:space="preserve"> dotyczy)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Podział obowiązków między zamawiającymi w przypadku wspólnego przeprowadzania postępowania, w tym w przypadku wspólnego przeprowadzania postępowania z zamawiającymi z innych państw członkowskich Unii 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Europejskiej (który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, pełny i bezpośredni dostęp do dokumentów z postępowania można uzyskać pod adresem (URL)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bip.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.trzebielino.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</w:t>
      </w:r>
      <w:proofErr w:type="gramEnd"/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bip.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.trzebielino.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</w:t>
      </w:r>
      <w:proofErr w:type="gramEnd"/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  <w:proofErr w:type="gramEnd"/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Wymagane jest przesłanie ofert pisemnie za pośrednictwem operatora pocztowego w rozumieniu ustawy z dnia 23 listopada 2012r. – Prawo pocztowe (Dz.U. 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poz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1529 oraz z 2017r. poz.1128), osobiście lub za pośrednictwem posłańca.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Szkoła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Podstawowa im. Sportowców Polskich, ul. Młodzieżowa 1, 77-235 Trzebielino (sekretariat)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Sukcesywna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dostawa artykułów żywnościowych do stołówki Szkoły Podstawowej w Trzebielinie w roku 2019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 </w:t>
      </w:r>
    </w:p>
    <w:p w:rsidR="0049319D" w:rsidRPr="0049319D" w:rsidRDefault="0049319D" w:rsidP="0049319D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wszystkich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części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liczba części zamówienia, na które może zostać udzielone zamówienie jednemu wykonawcy: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6 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</w:t>
      </w:r>
      <w:proofErr w:type="gramStart"/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 xml:space="preserve"> )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w przypadku partnerstwa innowacyjnego - określenie zapotrzebowania na innowacyjny produkt, usługę lub roboty budowlane: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Przedmiotem zamówienia jest dostawa artykułów żywnościowych do stołówki szkoły podstawowej w Trzebielinie w 2019 roku w następujących częściach: Część I- różne artykuły spożywcze, Część II- Owoce i warzywa, Część III- Mięso, produkty mięsne, wędliny, Część IV- Ryby, Część V- Mrożonki, Część VI- Pieczywo. Szczegółowy opis poszczególnych części zamówienia znajduje się w SIWZ.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15000000-8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kody CPV: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15300000-1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15100000-9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15220000-6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15331170-9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15896000-5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15811000-6</w:t>
            </w:r>
          </w:p>
        </w:tc>
      </w:tr>
    </w:tbl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</w:t>
      </w:r>
      <w:proofErr w:type="gramStart"/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)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bez VAT: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 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2019-12-31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III.1) WARUNKI UDZIAŁU W POSTĘPOWANIU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Zamawiający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nie określa szczegółowych wymagań, co do potwierdzenia spełniania tego warunku. Ocena spełniania tego warunku zostanie dokonana na podstawie złożonego oświadczenia.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Zamawiający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nie określa szczegółowych wymagań, co do potwierdzenia spełniania tego warunku. Ocena spełniania tego warunku zostanie dokonana na podstawie złożonego oświadczenia.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Zamawiający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nie określa szczegółowych wymagań, co do potwierdzenia spełniania tego warunku. Ocena spełniania tego warunku zostanie dokonana na podstawie złożonego oświadczenia.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Nie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III.4) WYKAZ OŚWIADCZEŃ LUB 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DOKUMENTÓW , 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SKŁADANYCH PRZEZ WYKONAWCĘ W POSTĘPOWANIU NA WEZWANIE ZAMAWIAJACEGO W CELU POTWIERDZENIA OKOLICZNOŚCI, O KTÓRYCH MOWA W ART. 25 UST. 1 PKT 3 USTAWY PZP: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1a) Informacja z Krajowego rejestru Karnego w zakresie określonym w art. 24 ust. 1 pkt. 13, 14, 21 ustawy </w:t>
      </w:r>
      <w:proofErr w:type="spell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wystawionej nie wcześniej niż 6 miesięcy przed upływem terminu składania ofert; 1b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)Zaświadczenie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organu;1c)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 nie wcześniej niż 3 miesiące przed upływem terminu składania ofert, lub inny dokument potwierdzający, że wykonawca zawarł porozumienie z właściwym organem w sprawie spłat tych 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należności wraz z ewentualnymi odsetkami lub grzywnami, w szczególności uzyskał przewidziane prawem zwolnienie, odroczenie lub rozłożenie na raty zaległych płatności lub wstrzymanie w całości wykonania decyzji właściwego organu; 1d) Oświadczenie Wykonawcy o braku orzeczenia wobec niego tytułem środka zapobiegawczego zakazu ubiegania się o zamówienia publiczne;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.5.2) W ZAKRESIE KRYTERIÓW SELEKCJI: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III.7) INNE DOKUMENTY 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 WYMIENIONE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W pkt III.3) - III.6)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Oferta winna zawierać następujące dokumenty: 1.Wypełniony formularz oferty, wg załącznika nr 1 do SIWZ. Do oferty należy dołączyć formularz cenowy na odpowiednią część zamówienia, według wzoru stanowiącego załącznik nr 1A, 1B, 1C, 1D, 1E, 1F do SIWZ; 2.Oświadczenie o niepodleganiu wykluczeniu i spełnianiu warunków udziału w postępowaniu, wg załącznika nr 2 do SIWZ; 3.Pisemne zobowiązania innych podmiotów do oddania Wykonawcy do dyspozycji niezbędnych zasobów, (jeśli dotyczy) Oferta składana przez konsorcjum lub spółkę cywilną winna zawierać następujące dokumenty: 1.Wypełniony formularz oferty, wg załącznika nr 1 do SIWZ Do oferty należy dołączyć formularz cenowy na odpowiednią część zamówienia, według wzoru stanowiącego załącznik nr 1A, 1B, 1C, 1D, 1E, 1F do SIWZ, podpisany przez pełnomocnika konsorcjum/spółki cywilnej, 2. Oświadczenie o niepodleganiu wykluczeniu i spełnianiu warunków 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udziału w postępowaniu, wg załącznika nr 2 do SIWZ; 3. Pełnomocnictwo, o którym mowa w rozdz. VII pkt 3) </w:t>
      </w:r>
      <w:proofErr w:type="spell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ppkt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1-4 specyfikacji; 4. Pisemne zobowiązania innych podmiotów do oddania Wykonawcy do dyspozycji niezbędnych zasobów, (jeśli dotyczy) Uwaga: Każdy z Wykonawców, w terminie 3 dni od zamieszczenia na stronie internetowej informacji, o której mowa w art. 86 ust. 5 ustawy </w:t>
      </w:r>
      <w:proofErr w:type="spell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(informacje z otwarcia ofert), przekazuje Zamawiającemu oświadczenie o przynależności lub braku przynależności do tej samej grupy kapitałowej (wg załącznika nr 3 do SIWZ), o której mowa w art. 24 ust. 1 pkt 23 ustawy </w:t>
      </w:r>
      <w:proofErr w:type="spell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Wraz ze złożeniem oświadczenia, Wykonawca może przedstawić dowody, że powiązania z innym wykonawcą nie prowadzą do zakłócenia konkurencji w postępowaniu o udzielenie zamówienia.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nieograniczony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Informacje dodatkowe: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proofErr w:type="gramEnd"/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przewiduje się ograniczenie liczby uczestników umowy ramowej: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Zamówienie obejmuje ustanowienie dynamicznego systemu zakupów: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</w:t>
      </w:r>
      <w:proofErr w:type="gramStart"/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)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Informacje dotyczące wykorzystywanego sprzętu elektronicznego, rozwiązań i specyfikacji technicznych w zakresie połączeń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dotyczące rejestracji i identyfikacji wykonawców w aukcji elektronicznej: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wykonawcy, którzy nie złożyli nowych postąpień, zostaną zakwalifikowani do następnego etapu: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.2.2) Kryteria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jest zastrzeżenie prawa do udzielenia zamówienia na podstawie ofert wstępnych bez przeprowadzenia negocjacji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Informacje dodatkowe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o wysokości nagród dla wykonawców, którzy podczas dialogu konkurencyjnego przedstawili rozwiązania stanowiące podstawę do składania ofert, jeżeli zamawiający przewiduje nagrody: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 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negocjacji na etapy w celu ograniczeniu liczby ofert podlegających negocjacjom poprzez zastosowanie kryteriów oceny ofert wskazanych w specyfikacji istotnych warunków zamówienia: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IV.4) Licytacja elektroniczna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którzy nie złożyli nowych postąpień, zostaną zakwalifikowani do następnego etapu: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godzina: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Zgodnie z art. 144 ust. 1 ustawy zamawiający przewiduje zmiany postanowień zawartej umowy w stosunku do treści oferty, na podstawie której dokonano wyboru 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wykonawcy, w przypadku gdy: a)nastąpi zmiana obowiązujących przepisów prawa w zakresie mającym wpływ na realizację przedmiotu zamówienia, jeżeli zmiany te zostały ogłoszone w urzędowych publikatorach; b)nastąpi zmiana strony umowy tj. następstwo prawne wynikające z odrębnych przepisów, c) nie można było przewidzieć, d)w przypadku zmiany stawki podatku VAT – o różnicę wynikającą z jej dotychczasowej wielkości a wprowadzoną zmianą, jednak nie wcześniej niż po dacie rozpoczęcia jej obowiązywania (zmiana umowy w tym zakresie może być wprowadzona tylko na wniosek wykonawcy), e</w:t>
      </w:r>
      <w:proofErr w:type="gramStart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)w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przypadku wstrzymania lub zakończenia produkcji towarów objętych umową, o parametrach nie gorszych niż towary objęte ofertą, przy zachowaniu ceny ofertowej dla danego towaru na podstawie pisemnego wniosku wykonawcy, pod warunkiem uzyskania zgody przez zamawiającego.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</w:t>
      </w:r>
      <w:proofErr w:type="gramStart"/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):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służące ochronie informacji o charakterze poufnym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2018-12-10, godzina: 10:00,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IV.6.3) Termin związania ofertą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okres w dniach: 30 (od ostatecznego terminu składania ofert)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</w:t>
      </w:r>
      <w:proofErr w:type="gram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proofErr w:type="gram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IV.6.6) Informacje dodatkowe: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661"/>
      </w:tblGrid>
      <w:tr w:rsidR="0049319D" w:rsidRPr="0049319D" w:rsidTr="004931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Różne artykuły spożywcze</w:t>
            </w:r>
          </w:p>
        </w:tc>
      </w:tr>
    </w:tbl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</w:t>
      </w:r>
      <w:proofErr w:type="gramStart"/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)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w przypadku partnerstwa innowacyjnego -określenie zapotrzebowania na innowacyjny produkt, usługę lub roboty </w:t>
      </w:r>
      <w:proofErr w:type="spell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różnych artykułów spożywczych, wyszczególnionych w SIWZ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15000000-8,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okres w miesiącach: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 2019-12-31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49319D" w:rsidRPr="0049319D" w:rsidRDefault="0049319D" w:rsidP="0049319D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427"/>
      </w:tblGrid>
      <w:tr w:rsidR="0049319D" w:rsidRPr="0049319D" w:rsidTr="004931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Owoce i warzywa: świeże oraz przetworzone</w:t>
            </w:r>
          </w:p>
        </w:tc>
      </w:tr>
    </w:tbl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</w:t>
      </w:r>
      <w:proofErr w:type="gramStart"/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)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w przypadku partnerstwa innowacyjnego -określenie zapotrzebowania na innowacyjny produkt, usługę lub roboty </w:t>
      </w:r>
      <w:proofErr w:type="spell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owoców i warzyw: świeżych oraz przetworzonych, wyszczególnionych w SIWZ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15300000-1,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 2019-12-31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49319D" w:rsidRPr="0049319D" w:rsidRDefault="0049319D" w:rsidP="0049319D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355"/>
      </w:tblGrid>
      <w:tr w:rsidR="0049319D" w:rsidRPr="0049319D" w:rsidTr="004931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gramStart"/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Mięso , </w:t>
            </w:r>
            <w:proofErr w:type="gramEnd"/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produkty mięsne, wędliny</w:t>
            </w:r>
          </w:p>
        </w:tc>
      </w:tr>
    </w:tbl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</w:t>
      </w:r>
      <w:proofErr w:type="gramStart"/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)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w przypadku partnerstwa innowacyjnego -określenie zapotrzebowania na innowacyjny produkt, usługę lub roboty </w:t>
      </w:r>
      <w:proofErr w:type="spell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mięsa, produktów mięsnych oraz wędlin, wyszczególnionych w SIWZ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15100000-9,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 2019-12-31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49319D" w:rsidRPr="0049319D" w:rsidRDefault="0049319D" w:rsidP="0049319D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96"/>
      </w:tblGrid>
      <w:tr w:rsidR="0049319D" w:rsidRPr="0049319D" w:rsidTr="004931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Ryby</w:t>
            </w:r>
          </w:p>
        </w:tc>
      </w:tr>
    </w:tbl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</w:t>
      </w:r>
      <w:proofErr w:type="gramStart"/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)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w 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przypadku partnerstwa innowacyjnego -określenie zapotrzebowania na innowacyjny produkt, usługę lub roboty </w:t>
      </w:r>
      <w:proofErr w:type="spell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ryb, wyszczególnionych w SIWZ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15220000-6,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 2019-12-31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49319D" w:rsidRPr="0049319D" w:rsidRDefault="0049319D" w:rsidP="0049319D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022"/>
      </w:tblGrid>
      <w:tr w:rsidR="0049319D" w:rsidRPr="0049319D" w:rsidTr="004931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Mrożonki</w:t>
            </w:r>
          </w:p>
        </w:tc>
      </w:tr>
    </w:tbl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</w:t>
      </w:r>
      <w:proofErr w:type="gramStart"/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)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w przypadku partnerstwa innowacyjnego -określenie zapotrzebowania na innowacyjny produkt, usługę lub roboty </w:t>
      </w:r>
      <w:proofErr w:type="spell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produktów głęboko mrożonych, wyszczególnionych w SIWZ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15331170-9, 15896000-5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Wartość bez VAT: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 2019-12-31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49319D" w:rsidRPr="0049319D" w:rsidRDefault="0049319D" w:rsidP="0049319D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009"/>
      </w:tblGrid>
      <w:tr w:rsidR="0049319D" w:rsidRPr="0049319D" w:rsidTr="004931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Pieczywo</w:t>
            </w:r>
          </w:p>
        </w:tc>
      </w:tr>
    </w:tbl>
    <w:p w:rsidR="0049319D" w:rsidRPr="0049319D" w:rsidRDefault="0049319D" w:rsidP="0049319D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</w:t>
      </w:r>
      <w:proofErr w:type="gramStart"/>
      <w:r w:rsidRPr="0049319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)</w:t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</w:t>
      </w:r>
      <w:proofErr w:type="gramEnd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w przypadku partnerstwa innowacyjnego -określenie zapotrzebowania na innowacyjny produkt, usługę lub roboty </w:t>
      </w:r>
      <w:proofErr w:type="spellStart"/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</w:t>
      </w:r>
      <w:proofErr w:type="spellEnd"/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pieczywa, wyszczególniony w SIWZ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15811000-6,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 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data zakończenia: 2019-12-31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9319D" w:rsidRPr="0049319D" w:rsidTr="004931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49319D" w:rsidRPr="0049319D" w:rsidRDefault="0049319D" w:rsidP="0049319D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9319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49319D" w:rsidRPr="0049319D" w:rsidRDefault="0049319D" w:rsidP="0049319D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49319D" w:rsidRPr="0049319D" w:rsidRDefault="0049319D" w:rsidP="00493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319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49319D" w:rsidRPr="0049319D" w:rsidTr="0049319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9319D" w:rsidRPr="0049319D" w:rsidRDefault="0049319D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</w:pPr>
            <w:r w:rsidRPr="0049319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C75577" w:rsidRPr="0049319D" w:rsidRDefault="00C75577" w:rsidP="0049319D">
      <w:bookmarkStart w:id="0" w:name="_GoBack"/>
      <w:bookmarkEnd w:id="0"/>
    </w:p>
    <w:sectPr w:rsidR="00C75577" w:rsidRPr="004931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9D"/>
    <w:rsid w:val="0049319D"/>
    <w:rsid w:val="00C75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5419C4-E9FA-44F2-8342-F1998ECA2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7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46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896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9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3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21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92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20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00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81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9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8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16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7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69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1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91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2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8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39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5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1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4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96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14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8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06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0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6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34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2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60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4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3659</Words>
  <Characters>21957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mbublewicz</dc:creator>
  <cp:keywords/>
  <dc:description/>
  <cp:lastModifiedBy>mbublewicz</cp:lastModifiedBy>
  <cp:revision>1</cp:revision>
  <dcterms:created xsi:type="dcterms:W3CDTF">2018-11-30T13:46:00Z</dcterms:created>
  <dcterms:modified xsi:type="dcterms:W3CDTF">2018-11-30T13:47:00Z</dcterms:modified>
</cp:coreProperties>
</file>